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25DF1" w14:textId="4CF3BE68" w:rsidR="001C6E62" w:rsidRDefault="001C6E62">
      <w:pPr>
        <w:jc w:val="both"/>
        <w:rPr>
          <w:rFonts w:ascii="Comic Sans MS" w:eastAsia="Comic Sans MS" w:hAnsi="Comic Sans MS" w:cs="Comic Sans MS"/>
          <w:i/>
          <w:color w:val="0000FF"/>
          <w:sz w:val="16"/>
          <w:szCs w:val="16"/>
        </w:rPr>
      </w:pPr>
    </w:p>
    <w:p w14:paraId="0FA2EB4B" w14:textId="657B5C9B" w:rsidR="002318D8" w:rsidRDefault="002318D8">
      <w:pPr>
        <w:jc w:val="both"/>
        <w:rPr>
          <w:rFonts w:ascii="Comic Sans MS" w:eastAsia="Comic Sans MS" w:hAnsi="Comic Sans MS" w:cs="Comic Sans MS"/>
          <w:sz w:val="16"/>
          <w:szCs w:val="16"/>
        </w:rPr>
      </w:pPr>
    </w:p>
    <w:p w14:paraId="489C93A1" w14:textId="77777777" w:rsidR="00B84C5E" w:rsidRPr="00686EF2" w:rsidRDefault="00B84C5E">
      <w:pPr>
        <w:jc w:val="both"/>
        <w:rPr>
          <w:rFonts w:ascii="Comic Sans MS" w:eastAsia="Comic Sans MS" w:hAnsi="Comic Sans MS" w:cs="Comic Sans MS"/>
          <w:sz w:val="16"/>
          <w:szCs w:val="16"/>
        </w:rPr>
      </w:pPr>
    </w:p>
    <w:p w14:paraId="1915EA9B" w14:textId="03A90BAB" w:rsidR="001C6E62" w:rsidRDefault="00C24C43" w:rsidP="00982850">
      <w:pPr>
        <w:jc w:val="both"/>
        <w:rPr>
          <w:rFonts w:ascii="Comic Sans MS" w:eastAsia="Comic Sans MS" w:hAnsi="Comic Sans MS" w:cs="Comic Sans MS"/>
          <w:b/>
          <w:sz w:val="16"/>
          <w:szCs w:val="16"/>
        </w:rPr>
      </w:pPr>
      <w:r w:rsidRPr="00686EF2">
        <w:rPr>
          <w:rFonts w:ascii="Comic Sans MS" w:eastAsia="Comic Sans MS" w:hAnsi="Comic Sans MS" w:cs="Comic Sans MS"/>
          <w:b/>
          <w:sz w:val="16"/>
          <w:szCs w:val="16"/>
        </w:rPr>
        <w:t xml:space="preserve">Qu’est-ce que la C.M.A.S. ? </w:t>
      </w:r>
    </w:p>
    <w:p w14:paraId="0731646F" w14:textId="77777777" w:rsidR="00A951CA" w:rsidRPr="00686EF2" w:rsidRDefault="00A951CA" w:rsidP="00A951CA">
      <w:pPr>
        <w:ind w:left="142"/>
        <w:jc w:val="both"/>
        <w:rPr>
          <w:rFonts w:ascii="Comic Sans MS" w:eastAsia="Comic Sans MS" w:hAnsi="Comic Sans MS" w:cs="Comic Sans MS"/>
          <w:sz w:val="16"/>
          <w:szCs w:val="16"/>
        </w:rPr>
      </w:pPr>
    </w:p>
    <w:p w14:paraId="78D5F0D5" w14:textId="77777777" w:rsidR="001C6E62" w:rsidRPr="00686EF2" w:rsidRDefault="00C24C43" w:rsidP="00A951CA">
      <w:pPr>
        <w:ind w:left="142"/>
        <w:jc w:val="both"/>
        <w:rPr>
          <w:rFonts w:ascii="Comic Sans MS" w:eastAsia="Comic Sans MS" w:hAnsi="Comic Sans MS" w:cs="Comic Sans MS"/>
          <w:color w:val="FF0000"/>
          <w:sz w:val="16"/>
          <w:szCs w:val="16"/>
        </w:rPr>
      </w:pPr>
      <w:r w:rsidRPr="00686EF2">
        <w:rPr>
          <w:rFonts w:ascii="Comic Sans MS" w:eastAsia="Comic Sans MS" w:hAnsi="Comic Sans MS" w:cs="Comic Sans MS"/>
          <w:i/>
          <w:color w:val="0000FF"/>
          <w:sz w:val="16"/>
          <w:szCs w:val="16"/>
        </w:rPr>
        <w:t xml:space="preserve">La C.M.A.S. est une fédération internationale qui regroupe les fédérations de plongée de 89 pays (nombre fluctuant) et des organismes conventionnés. Elle est affiliée au CIO (Comité International Olympique) et à l’UNESCO.   </w:t>
      </w:r>
      <w:r w:rsidRPr="00686EF2">
        <w:rPr>
          <w:rFonts w:ascii="Comic Sans MS" w:eastAsia="Comic Sans MS" w:hAnsi="Comic Sans MS" w:cs="Comic Sans MS"/>
          <w:i/>
          <w:color w:val="FF0000"/>
          <w:sz w:val="16"/>
          <w:szCs w:val="16"/>
        </w:rPr>
        <w:t>(0,5 pt)</w:t>
      </w:r>
    </w:p>
    <w:p w14:paraId="35880DF3" w14:textId="59E018D4" w:rsidR="00A951CA" w:rsidRDefault="00A951CA">
      <w:pPr>
        <w:jc w:val="both"/>
        <w:rPr>
          <w:rFonts w:ascii="Comic Sans MS" w:eastAsia="Comic Sans MS" w:hAnsi="Comic Sans MS" w:cs="Comic Sans MS"/>
          <w:color w:val="000000"/>
          <w:sz w:val="16"/>
          <w:szCs w:val="16"/>
        </w:rPr>
      </w:pPr>
    </w:p>
    <w:p w14:paraId="05255EA7" w14:textId="77777777" w:rsidR="00F922CD" w:rsidRPr="00686EF2" w:rsidRDefault="00F922CD">
      <w:pPr>
        <w:jc w:val="both"/>
        <w:rPr>
          <w:rFonts w:ascii="Comic Sans MS" w:eastAsia="Comic Sans MS" w:hAnsi="Comic Sans MS" w:cs="Comic Sans MS"/>
          <w:color w:val="000000"/>
          <w:sz w:val="16"/>
          <w:szCs w:val="16"/>
        </w:rPr>
      </w:pPr>
    </w:p>
    <w:p w14:paraId="461A4509" w14:textId="53B8F0D9" w:rsidR="001C6E62" w:rsidRDefault="00C24C43">
      <w:pPr>
        <w:jc w:val="both"/>
        <w:rPr>
          <w:rFonts w:ascii="Comic Sans MS" w:eastAsia="Comic Sans MS" w:hAnsi="Comic Sans MS" w:cs="Comic Sans MS"/>
          <w:b/>
          <w:sz w:val="16"/>
          <w:szCs w:val="16"/>
        </w:rPr>
      </w:pPr>
      <w:r w:rsidRPr="00686EF2">
        <w:rPr>
          <w:rFonts w:ascii="Comic Sans MS" w:eastAsia="Comic Sans MS" w:hAnsi="Comic Sans MS" w:cs="Comic Sans MS"/>
          <w:b/>
          <w:sz w:val="16"/>
          <w:szCs w:val="16"/>
        </w:rPr>
        <w:t>Expliquez son rôle dans la structuration des activités de plongée scaphandre au niveau mondial et précisez la manière dont elle est organisée.</w:t>
      </w:r>
    </w:p>
    <w:p w14:paraId="78FC866D" w14:textId="77777777" w:rsidR="00A951CA" w:rsidRPr="00686EF2" w:rsidRDefault="00A951CA">
      <w:pPr>
        <w:jc w:val="both"/>
        <w:rPr>
          <w:rFonts w:ascii="Comic Sans MS" w:eastAsia="Comic Sans MS" w:hAnsi="Comic Sans MS" w:cs="Comic Sans MS"/>
          <w:color w:val="0000FF"/>
          <w:sz w:val="16"/>
          <w:szCs w:val="16"/>
        </w:rPr>
      </w:pPr>
    </w:p>
    <w:p w14:paraId="78D754D0" w14:textId="77777777" w:rsidR="001C6E62" w:rsidRPr="00686EF2" w:rsidRDefault="00C24C43" w:rsidP="00A951CA">
      <w:pPr>
        <w:ind w:left="142"/>
        <w:jc w:val="both"/>
        <w:rPr>
          <w:rFonts w:ascii="Comic Sans MS" w:eastAsia="Comic Sans MS" w:hAnsi="Comic Sans MS" w:cs="Comic Sans MS"/>
          <w:color w:val="0000FF"/>
          <w:sz w:val="16"/>
          <w:szCs w:val="16"/>
        </w:rPr>
      </w:pPr>
      <w:r w:rsidRPr="00686EF2">
        <w:rPr>
          <w:rFonts w:ascii="Comic Sans MS" w:eastAsia="Comic Sans MS" w:hAnsi="Comic Sans MS" w:cs="Comic Sans MS"/>
          <w:i/>
          <w:color w:val="0000FF"/>
          <w:sz w:val="16"/>
          <w:szCs w:val="16"/>
        </w:rPr>
        <w:t xml:space="preserve">Elle a vocation à développer et défendre les intérêts associatifs de la plongée dans le monde. Par l’intermédiaire des fédérations nationales, elle délivre des qualifications pour la plongée scaphandre qui donnent des équivalences de niveau avec les brevets de plongeurs (cartes double faces CMAS). </w:t>
      </w:r>
      <w:r w:rsidRPr="00686EF2">
        <w:rPr>
          <w:rFonts w:ascii="Comic Sans MS" w:eastAsia="Comic Sans MS" w:hAnsi="Comic Sans MS" w:cs="Comic Sans MS"/>
          <w:i/>
          <w:color w:val="FF0000"/>
          <w:sz w:val="16"/>
          <w:szCs w:val="16"/>
        </w:rPr>
        <w:t>(0,5 pt)</w:t>
      </w:r>
    </w:p>
    <w:p w14:paraId="405BE969" w14:textId="3F8BEEA8" w:rsidR="001C6E62" w:rsidRPr="00A951CA" w:rsidRDefault="00C24C43" w:rsidP="00A951CA">
      <w:pPr>
        <w:ind w:left="142"/>
        <w:jc w:val="both"/>
        <w:rPr>
          <w:rFonts w:ascii="Comic Sans MS" w:eastAsia="Comic Sans MS" w:hAnsi="Comic Sans MS" w:cs="Comic Sans MS"/>
          <w:color w:val="FF0000"/>
          <w:sz w:val="16"/>
          <w:szCs w:val="16"/>
        </w:rPr>
      </w:pPr>
      <w:r w:rsidRPr="00686EF2">
        <w:rPr>
          <w:rFonts w:ascii="Comic Sans MS" w:eastAsia="Comic Sans MS" w:hAnsi="Comic Sans MS" w:cs="Comic Sans MS"/>
          <w:i/>
          <w:color w:val="0000FF"/>
          <w:sz w:val="16"/>
          <w:szCs w:val="16"/>
        </w:rPr>
        <w:t xml:space="preserve">La C.M.A.S. est dirigée par un comité directeur. Elle est structurée autour de plusieurs commissions dont certaines sont regroupées en comités (sportif, scientifique et technique) qui organisent les activités, dont certaines compétitives, selon leurs champs de compétence.  </w:t>
      </w:r>
      <w:r w:rsidRPr="00686EF2">
        <w:rPr>
          <w:rFonts w:ascii="Comic Sans MS" w:eastAsia="Comic Sans MS" w:hAnsi="Comic Sans MS" w:cs="Comic Sans MS"/>
          <w:i/>
          <w:color w:val="FF0000"/>
          <w:sz w:val="16"/>
          <w:szCs w:val="16"/>
        </w:rPr>
        <w:t>(1 pt)</w:t>
      </w:r>
    </w:p>
    <w:sectPr w:rsidR="001C6E62" w:rsidRPr="00A951CA">
      <w:headerReference w:type="even" r:id="rId7"/>
      <w:headerReference w:type="default" r:id="rId8"/>
      <w:footerReference w:type="even" r:id="rId9"/>
      <w:footerReference w:type="default" r:id="rId10"/>
      <w:headerReference w:type="first" r:id="rId11"/>
      <w:footerReference w:type="first" r:id="rId12"/>
      <w:pgSz w:w="11906" w:h="16838"/>
      <w:pgMar w:top="680" w:right="566" w:bottom="454" w:left="567"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DFB01" w14:textId="77777777" w:rsidR="001B273F" w:rsidRDefault="001B273F">
      <w:r>
        <w:separator/>
      </w:r>
    </w:p>
  </w:endnote>
  <w:endnote w:type="continuationSeparator" w:id="0">
    <w:p w14:paraId="2EE483E2" w14:textId="77777777" w:rsidR="001B273F" w:rsidRDefault="001B2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78B41"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C562F08" w14:textId="77777777" w:rsidR="001C6E62" w:rsidRDefault="001C6E62">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65DF7"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3B6377">
      <w:rPr>
        <w:noProof/>
        <w:color w:val="000000"/>
        <w:sz w:val="16"/>
        <w:szCs w:val="16"/>
      </w:rPr>
      <w:t>1</w:t>
    </w:r>
    <w:r>
      <w:rPr>
        <w:color w:val="000000"/>
        <w:sz w:val="16"/>
        <w:szCs w:val="16"/>
      </w:rPr>
      <w:fldChar w:fldCharType="end"/>
    </w:r>
  </w:p>
  <w:p w14:paraId="0F0F7845" w14:textId="77777777" w:rsidR="001C6E62" w:rsidRDefault="001C6E62">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7CA9B" w14:textId="77777777" w:rsidR="003B6377" w:rsidRDefault="003B63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AC2260" w14:textId="77777777" w:rsidR="001B273F" w:rsidRDefault="001B273F">
      <w:r>
        <w:separator/>
      </w:r>
    </w:p>
  </w:footnote>
  <w:footnote w:type="continuationSeparator" w:id="0">
    <w:p w14:paraId="10DFD70E" w14:textId="77777777" w:rsidR="001B273F" w:rsidRDefault="001B2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262AA" w14:textId="77777777" w:rsidR="003B6377" w:rsidRDefault="003B63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699F3" w14:textId="77777777" w:rsidR="001C6E62" w:rsidRDefault="001C6E62">
    <w:pPr>
      <w:widowControl w:val="0"/>
      <w:pBdr>
        <w:top w:val="nil"/>
        <w:left w:val="nil"/>
        <w:bottom w:val="nil"/>
        <w:right w:val="nil"/>
        <w:between w:val="nil"/>
      </w:pBdr>
      <w:spacing w:line="276" w:lineRule="auto"/>
      <w:rPr>
        <w:rFonts w:ascii="Comic Sans MS" w:eastAsia="Comic Sans MS" w:hAnsi="Comic Sans MS" w:cs="Comic Sans MS"/>
        <w:color w:val="0000FF"/>
      </w:rPr>
    </w:pPr>
  </w:p>
  <w:tbl>
    <w:tblPr>
      <w:tblStyle w:val="a"/>
      <w:tblW w:w="10089" w:type="dxa"/>
      <w:tblInd w:w="0" w:type="dxa"/>
      <w:tblLayout w:type="fixed"/>
      <w:tblLook w:val="0000" w:firstRow="0" w:lastRow="0" w:firstColumn="0" w:lastColumn="0" w:noHBand="0" w:noVBand="0"/>
    </w:tblPr>
    <w:tblGrid>
      <w:gridCol w:w="5044"/>
      <w:gridCol w:w="5045"/>
    </w:tblGrid>
    <w:tr w:rsidR="001C6E62" w14:paraId="040EED12" w14:textId="77777777">
      <w:tc>
        <w:tcPr>
          <w:tcW w:w="5044" w:type="dxa"/>
        </w:tcPr>
        <w:p w14:paraId="3BCCEE8C" w14:textId="77777777" w:rsidR="001C6E62" w:rsidRDefault="00C24C43">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58CCC264" wp14:editId="424A69CB">
                <wp:extent cx="988695" cy="60198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88695" cy="601980"/>
                        </a:xfrm>
                        <a:prstGeom prst="rect">
                          <a:avLst/>
                        </a:prstGeom>
                        <a:ln/>
                      </pic:spPr>
                    </pic:pic>
                  </a:graphicData>
                </a:graphic>
              </wp:inline>
            </w:drawing>
          </w:r>
        </w:p>
      </w:tc>
      <w:tc>
        <w:tcPr>
          <w:tcW w:w="5045" w:type="dxa"/>
        </w:tcPr>
        <w:p w14:paraId="4C055807" w14:textId="5BDD811A" w:rsidR="001C6E62" w:rsidRPr="00262AA4" w:rsidRDefault="00C24C43" w:rsidP="00262AA4">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4BA98DED" w14:textId="77777777" w:rsidR="001C6E62" w:rsidRDefault="001C6E62">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3A439" w14:textId="77777777" w:rsidR="003B6377" w:rsidRDefault="003B63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16827"/>
    <w:multiLevelType w:val="multilevel"/>
    <w:tmpl w:val="CCF8FD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BAC2A21"/>
    <w:multiLevelType w:val="multilevel"/>
    <w:tmpl w:val="D9AC3B00"/>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D793271"/>
    <w:multiLevelType w:val="multilevel"/>
    <w:tmpl w:val="BB86AA70"/>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3" w15:restartNumberingAfterBreak="0">
    <w:nsid w:val="42074978"/>
    <w:multiLevelType w:val="multilevel"/>
    <w:tmpl w:val="659EE018"/>
    <w:lvl w:ilvl="0">
      <w:start w:val="1"/>
      <w:numFmt w:val="bullet"/>
      <w:lvlText w:val="●"/>
      <w:lvlJc w:val="left"/>
      <w:pPr>
        <w:ind w:left="862" w:hanging="360"/>
      </w:pPr>
      <w:rPr>
        <w:rFonts w:ascii="Noto Sans Symbols" w:eastAsia="Noto Sans Symbols" w:hAnsi="Noto Sans Symbols" w:cs="Noto Sans Symbols"/>
        <w:vertAlign w:val="baseline"/>
      </w:rPr>
    </w:lvl>
    <w:lvl w:ilvl="1">
      <w:start w:val="1"/>
      <w:numFmt w:val="bullet"/>
      <w:lvlText w:val="o"/>
      <w:lvlJc w:val="left"/>
      <w:pPr>
        <w:ind w:left="1582" w:hanging="360"/>
      </w:pPr>
      <w:rPr>
        <w:rFonts w:ascii="Courier New" w:eastAsia="Courier New" w:hAnsi="Courier New" w:cs="Courier New"/>
        <w:vertAlign w:val="baseline"/>
      </w:rPr>
    </w:lvl>
    <w:lvl w:ilvl="2">
      <w:start w:val="1"/>
      <w:numFmt w:val="bullet"/>
      <w:lvlText w:val="▪"/>
      <w:lvlJc w:val="left"/>
      <w:pPr>
        <w:ind w:left="2302" w:hanging="360"/>
      </w:pPr>
      <w:rPr>
        <w:rFonts w:ascii="Noto Sans Symbols" w:eastAsia="Noto Sans Symbols" w:hAnsi="Noto Sans Symbols" w:cs="Noto Sans Symbols"/>
        <w:vertAlign w:val="baseline"/>
      </w:rPr>
    </w:lvl>
    <w:lvl w:ilvl="3">
      <w:start w:val="1"/>
      <w:numFmt w:val="bullet"/>
      <w:lvlText w:val="●"/>
      <w:lvlJc w:val="left"/>
      <w:pPr>
        <w:ind w:left="3022" w:hanging="360"/>
      </w:pPr>
      <w:rPr>
        <w:rFonts w:ascii="Noto Sans Symbols" w:eastAsia="Noto Sans Symbols" w:hAnsi="Noto Sans Symbols" w:cs="Noto Sans Symbols"/>
        <w:vertAlign w:val="baseline"/>
      </w:rPr>
    </w:lvl>
    <w:lvl w:ilvl="4">
      <w:start w:val="1"/>
      <w:numFmt w:val="bullet"/>
      <w:lvlText w:val="o"/>
      <w:lvlJc w:val="left"/>
      <w:pPr>
        <w:ind w:left="3742" w:hanging="360"/>
      </w:pPr>
      <w:rPr>
        <w:rFonts w:ascii="Courier New" w:eastAsia="Courier New" w:hAnsi="Courier New" w:cs="Courier New"/>
        <w:vertAlign w:val="baseline"/>
      </w:rPr>
    </w:lvl>
    <w:lvl w:ilvl="5">
      <w:start w:val="1"/>
      <w:numFmt w:val="bullet"/>
      <w:lvlText w:val="▪"/>
      <w:lvlJc w:val="left"/>
      <w:pPr>
        <w:ind w:left="4462" w:hanging="360"/>
      </w:pPr>
      <w:rPr>
        <w:rFonts w:ascii="Noto Sans Symbols" w:eastAsia="Noto Sans Symbols" w:hAnsi="Noto Sans Symbols" w:cs="Noto Sans Symbols"/>
        <w:vertAlign w:val="baseline"/>
      </w:rPr>
    </w:lvl>
    <w:lvl w:ilvl="6">
      <w:start w:val="1"/>
      <w:numFmt w:val="bullet"/>
      <w:lvlText w:val="●"/>
      <w:lvlJc w:val="left"/>
      <w:pPr>
        <w:ind w:left="5182" w:hanging="360"/>
      </w:pPr>
      <w:rPr>
        <w:rFonts w:ascii="Noto Sans Symbols" w:eastAsia="Noto Sans Symbols" w:hAnsi="Noto Sans Symbols" w:cs="Noto Sans Symbols"/>
        <w:vertAlign w:val="baseline"/>
      </w:rPr>
    </w:lvl>
    <w:lvl w:ilvl="7">
      <w:start w:val="1"/>
      <w:numFmt w:val="bullet"/>
      <w:lvlText w:val="o"/>
      <w:lvlJc w:val="left"/>
      <w:pPr>
        <w:ind w:left="5902" w:hanging="360"/>
      </w:pPr>
      <w:rPr>
        <w:rFonts w:ascii="Courier New" w:eastAsia="Courier New" w:hAnsi="Courier New" w:cs="Courier New"/>
        <w:vertAlign w:val="baseline"/>
      </w:rPr>
    </w:lvl>
    <w:lvl w:ilvl="8">
      <w:start w:val="1"/>
      <w:numFmt w:val="bullet"/>
      <w:lvlText w:val="▪"/>
      <w:lvlJc w:val="left"/>
      <w:pPr>
        <w:ind w:left="6622" w:hanging="360"/>
      </w:pPr>
      <w:rPr>
        <w:rFonts w:ascii="Noto Sans Symbols" w:eastAsia="Noto Sans Symbols" w:hAnsi="Noto Sans Symbols" w:cs="Noto Sans Symbols"/>
        <w:vertAlign w:val="baseline"/>
      </w:rPr>
    </w:lvl>
  </w:abstractNum>
  <w:abstractNum w:abstractNumId="4" w15:restartNumberingAfterBreak="0">
    <w:nsid w:val="47BE7F02"/>
    <w:multiLevelType w:val="multilevel"/>
    <w:tmpl w:val="96EA33AA"/>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5" w15:restartNumberingAfterBreak="0">
    <w:nsid w:val="4D9A5FA2"/>
    <w:multiLevelType w:val="multilevel"/>
    <w:tmpl w:val="0FB01794"/>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4BD6F5B"/>
    <w:multiLevelType w:val="multilevel"/>
    <w:tmpl w:val="74B0FD58"/>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707350C"/>
    <w:multiLevelType w:val="multilevel"/>
    <w:tmpl w:val="AB14B860"/>
    <w:lvl w:ilvl="0">
      <w:start w:val="1"/>
      <w:numFmt w:val="bullet"/>
      <w:lvlText w:val="●"/>
      <w:lvlJc w:val="left"/>
      <w:pPr>
        <w:ind w:left="785" w:hanging="360"/>
      </w:pPr>
      <w:rPr>
        <w:rFonts w:ascii="Noto Sans Symbols" w:eastAsia="Noto Sans Symbols" w:hAnsi="Noto Sans Symbols" w:cs="Noto Sans Symbols"/>
        <w:vertAlign w:val="baseline"/>
      </w:rPr>
    </w:lvl>
    <w:lvl w:ilvl="1">
      <w:start w:val="1"/>
      <w:numFmt w:val="bullet"/>
      <w:lvlText w:val="o"/>
      <w:lvlJc w:val="left"/>
      <w:pPr>
        <w:ind w:left="-338" w:hanging="360"/>
      </w:pPr>
      <w:rPr>
        <w:rFonts w:ascii="Courier New" w:eastAsia="Courier New" w:hAnsi="Courier New" w:cs="Courier New"/>
        <w:vertAlign w:val="baseline"/>
      </w:rPr>
    </w:lvl>
    <w:lvl w:ilvl="2">
      <w:start w:val="1"/>
      <w:numFmt w:val="bullet"/>
      <w:lvlText w:val="▪"/>
      <w:lvlJc w:val="left"/>
      <w:pPr>
        <w:ind w:left="382" w:hanging="360"/>
      </w:pPr>
      <w:rPr>
        <w:rFonts w:ascii="Noto Sans Symbols" w:eastAsia="Noto Sans Symbols" w:hAnsi="Noto Sans Symbols" w:cs="Noto Sans Symbols"/>
        <w:vertAlign w:val="baseline"/>
      </w:rPr>
    </w:lvl>
    <w:lvl w:ilvl="3">
      <w:start w:val="1"/>
      <w:numFmt w:val="bullet"/>
      <w:lvlText w:val="●"/>
      <w:lvlJc w:val="left"/>
      <w:pPr>
        <w:ind w:left="1102" w:hanging="360"/>
      </w:pPr>
      <w:rPr>
        <w:rFonts w:ascii="Noto Sans Symbols" w:eastAsia="Noto Sans Symbols" w:hAnsi="Noto Sans Symbols" w:cs="Noto Sans Symbols"/>
        <w:vertAlign w:val="baseline"/>
      </w:rPr>
    </w:lvl>
    <w:lvl w:ilvl="4">
      <w:start w:val="1"/>
      <w:numFmt w:val="bullet"/>
      <w:lvlText w:val="o"/>
      <w:lvlJc w:val="left"/>
      <w:pPr>
        <w:ind w:left="1822" w:hanging="360"/>
      </w:pPr>
      <w:rPr>
        <w:rFonts w:ascii="Courier New" w:eastAsia="Courier New" w:hAnsi="Courier New" w:cs="Courier New"/>
        <w:vertAlign w:val="baseline"/>
      </w:rPr>
    </w:lvl>
    <w:lvl w:ilvl="5">
      <w:start w:val="1"/>
      <w:numFmt w:val="bullet"/>
      <w:lvlText w:val="▪"/>
      <w:lvlJc w:val="left"/>
      <w:pPr>
        <w:ind w:left="2542" w:hanging="360"/>
      </w:pPr>
      <w:rPr>
        <w:rFonts w:ascii="Noto Sans Symbols" w:eastAsia="Noto Sans Symbols" w:hAnsi="Noto Sans Symbols" w:cs="Noto Sans Symbols"/>
        <w:vertAlign w:val="baseline"/>
      </w:rPr>
    </w:lvl>
    <w:lvl w:ilvl="6">
      <w:start w:val="1"/>
      <w:numFmt w:val="bullet"/>
      <w:lvlText w:val="●"/>
      <w:lvlJc w:val="left"/>
      <w:pPr>
        <w:ind w:left="3262" w:hanging="360"/>
      </w:pPr>
      <w:rPr>
        <w:rFonts w:ascii="Noto Sans Symbols" w:eastAsia="Noto Sans Symbols" w:hAnsi="Noto Sans Symbols" w:cs="Noto Sans Symbols"/>
        <w:vertAlign w:val="baseline"/>
      </w:rPr>
    </w:lvl>
    <w:lvl w:ilvl="7">
      <w:start w:val="1"/>
      <w:numFmt w:val="bullet"/>
      <w:lvlText w:val="o"/>
      <w:lvlJc w:val="left"/>
      <w:pPr>
        <w:ind w:left="3982" w:hanging="360"/>
      </w:pPr>
      <w:rPr>
        <w:rFonts w:ascii="Courier New" w:eastAsia="Courier New" w:hAnsi="Courier New" w:cs="Courier New"/>
        <w:vertAlign w:val="baseline"/>
      </w:rPr>
    </w:lvl>
    <w:lvl w:ilvl="8">
      <w:start w:val="1"/>
      <w:numFmt w:val="bullet"/>
      <w:lvlText w:val="▪"/>
      <w:lvlJc w:val="left"/>
      <w:pPr>
        <w:ind w:left="4702" w:hanging="360"/>
      </w:pPr>
      <w:rPr>
        <w:rFonts w:ascii="Noto Sans Symbols" w:eastAsia="Noto Sans Symbols" w:hAnsi="Noto Sans Symbols" w:cs="Noto Sans Symbols"/>
        <w:vertAlign w:val="baseline"/>
      </w:rPr>
    </w:lvl>
  </w:abstractNum>
  <w:abstractNum w:abstractNumId="8" w15:restartNumberingAfterBreak="0">
    <w:nsid w:val="747C0208"/>
    <w:multiLevelType w:val="multilevel"/>
    <w:tmpl w:val="2B78F82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4"/>
  </w:num>
  <w:num w:numId="3">
    <w:abstractNumId w:val="2"/>
  </w:num>
  <w:num w:numId="4">
    <w:abstractNumId w:val="0"/>
  </w:num>
  <w:num w:numId="5">
    <w:abstractNumId w:val="7"/>
  </w:num>
  <w:num w:numId="6">
    <w:abstractNumId w:val="8"/>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62"/>
    <w:rsid w:val="0018015B"/>
    <w:rsid w:val="001B273F"/>
    <w:rsid w:val="001C6E62"/>
    <w:rsid w:val="002318D8"/>
    <w:rsid w:val="00262AA4"/>
    <w:rsid w:val="003B6377"/>
    <w:rsid w:val="003D0A26"/>
    <w:rsid w:val="006443FD"/>
    <w:rsid w:val="00686EF2"/>
    <w:rsid w:val="00722368"/>
    <w:rsid w:val="008747EC"/>
    <w:rsid w:val="00982850"/>
    <w:rsid w:val="009B69A2"/>
    <w:rsid w:val="00A951CA"/>
    <w:rsid w:val="00B84C5E"/>
    <w:rsid w:val="00BB117E"/>
    <w:rsid w:val="00C24C43"/>
    <w:rsid w:val="00D47175"/>
    <w:rsid w:val="00E501A2"/>
    <w:rsid w:val="00F922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3B43E"/>
  <w15:docId w15:val="{96D01612-0535-491C-ABA5-CCA405D4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3B6377"/>
    <w:pPr>
      <w:tabs>
        <w:tab w:val="center" w:pos="4536"/>
        <w:tab w:val="right" w:pos="9072"/>
      </w:tabs>
    </w:pPr>
  </w:style>
  <w:style w:type="character" w:customStyle="1" w:styleId="En-tteCar">
    <w:name w:val="En-tête Car"/>
    <w:basedOn w:val="Policepardfaut"/>
    <w:link w:val="En-tte"/>
    <w:uiPriority w:val="99"/>
    <w:rsid w:val="003B6377"/>
  </w:style>
  <w:style w:type="paragraph" w:styleId="Pieddepage">
    <w:name w:val="footer"/>
    <w:basedOn w:val="Normal"/>
    <w:link w:val="PieddepageCar"/>
    <w:uiPriority w:val="99"/>
    <w:unhideWhenUsed/>
    <w:rsid w:val="003B6377"/>
    <w:pPr>
      <w:tabs>
        <w:tab w:val="center" w:pos="4536"/>
        <w:tab w:val="right" w:pos="9072"/>
      </w:tabs>
    </w:pPr>
  </w:style>
  <w:style w:type="character" w:customStyle="1" w:styleId="PieddepageCar">
    <w:name w:val="Pied de page Car"/>
    <w:basedOn w:val="Policepardfaut"/>
    <w:link w:val="Pieddepage"/>
    <w:uiPriority w:val="99"/>
    <w:rsid w:val="003B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154</Words>
  <Characters>847</Characters>
  <Application>Microsoft Office Word</Application>
  <DocSecurity>0</DocSecurity>
  <Lines>7</Lines>
  <Paragraphs>1</Paragraphs>
  <ScaleCrop>false</ScaleCrop>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5</cp:revision>
  <dcterms:created xsi:type="dcterms:W3CDTF">2020-11-11T22:15:00Z</dcterms:created>
  <dcterms:modified xsi:type="dcterms:W3CDTF">2020-11-11T22:57:00Z</dcterms:modified>
</cp:coreProperties>
</file>